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ADA3BD">
      <w:pPr>
        <w:spacing w:after="0" w:line="240" w:lineRule="auto"/>
        <w:rPr>
          <w:sz w:val="2"/>
          <w:szCs w:val="2"/>
        </w:rPr>
      </w:pPr>
    </w:p>
    <w:tbl>
      <w:tblPr>
        <w:tblStyle w:val="7"/>
        <w:tblW w:w="15226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3715"/>
        <w:gridCol w:w="1247"/>
        <w:gridCol w:w="1248"/>
        <w:gridCol w:w="1248"/>
        <w:gridCol w:w="851"/>
        <w:gridCol w:w="850"/>
        <w:gridCol w:w="851"/>
        <w:gridCol w:w="992"/>
        <w:gridCol w:w="1276"/>
        <w:gridCol w:w="1701"/>
      </w:tblGrid>
      <w:tr w14:paraId="667C1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247" w:type="dxa"/>
          </w:tcPr>
          <w:p w14:paraId="27730E31">
            <w:pPr>
              <w:spacing w:after="0" w:line="240" w:lineRule="auto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</w:t>
            </w:r>
          </w:p>
        </w:tc>
        <w:tc>
          <w:tcPr>
            <w:tcW w:w="3715" w:type="dxa"/>
          </w:tcPr>
          <w:p w14:paraId="78BB1995">
            <w:pPr>
              <w:pStyle w:val="8"/>
              <w:numPr>
                <w:ilvl w:val="0"/>
                <w:numId w:val="0"/>
              </w:numPr>
              <w:spacing w:after="0" w:line="240" w:lineRule="auto"/>
              <w:ind w:left="360" w:leftChars="0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</w:t>
            </w:r>
          </w:p>
        </w:tc>
        <w:tc>
          <w:tcPr>
            <w:tcW w:w="1247" w:type="dxa"/>
          </w:tcPr>
          <w:p w14:paraId="48CA5E37">
            <w:pPr>
              <w:pStyle w:val="8"/>
              <w:numPr>
                <w:ilvl w:val="0"/>
                <w:numId w:val="0"/>
              </w:numPr>
              <w:spacing w:after="0" w:line="240" w:lineRule="auto"/>
              <w:ind w:left="360" w:leftChars="0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3</w:t>
            </w:r>
          </w:p>
        </w:tc>
        <w:tc>
          <w:tcPr>
            <w:tcW w:w="1248" w:type="dxa"/>
          </w:tcPr>
          <w:p w14:paraId="0F9E37B3">
            <w:pPr>
              <w:pStyle w:val="8"/>
              <w:numPr>
                <w:ilvl w:val="0"/>
                <w:numId w:val="0"/>
              </w:numPr>
              <w:spacing w:after="0" w:line="240" w:lineRule="auto"/>
              <w:ind w:left="360" w:leftChars="0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4</w:t>
            </w:r>
          </w:p>
        </w:tc>
        <w:tc>
          <w:tcPr>
            <w:tcW w:w="1248" w:type="dxa"/>
          </w:tcPr>
          <w:p w14:paraId="163B7949">
            <w:pPr>
              <w:pStyle w:val="8"/>
              <w:numPr>
                <w:ilvl w:val="0"/>
                <w:numId w:val="0"/>
              </w:numPr>
              <w:spacing w:after="0" w:line="240" w:lineRule="auto"/>
              <w:ind w:left="360" w:leftChars="0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5</w:t>
            </w:r>
          </w:p>
        </w:tc>
        <w:tc>
          <w:tcPr>
            <w:tcW w:w="851" w:type="dxa"/>
          </w:tcPr>
          <w:p w14:paraId="6E8413B5">
            <w:pPr>
              <w:pStyle w:val="8"/>
              <w:numPr>
                <w:ilvl w:val="0"/>
                <w:numId w:val="0"/>
              </w:numPr>
              <w:spacing w:after="0" w:line="240" w:lineRule="auto"/>
              <w:ind w:left="360" w:leftChars="0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6</w:t>
            </w:r>
          </w:p>
        </w:tc>
        <w:tc>
          <w:tcPr>
            <w:tcW w:w="850" w:type="dxa"/>
          </w:tcPr>
          <w:p w14:paraId="7E821D71">
            <w:pPr>
              <w:pStyle w:val="8"/>
              <w:numPr>
                <w:ilvl w:val="0"/>
                <w:numId w:val="0"/>
              </w:numPr>
              <w:spacing w:after="0" w:line="240" w:lineRule="auto"/>
              <w:ind w:left="360" w:leftChars="0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7</w:t>
            </w:r>
          </w:p>
        </w:tc>
        <w:tc>
          <w:tcPr>
            <w:tcW w:w="851" w:type="dxa"/>
          </w:tcPr>
          <w:p w14:paraId="40010020">
            <w:pPr>
              <w:pStyle w:val="8"/>
              <w:numPr>
                <w:ilvl w:val="0"/>
                <w:numId w:val="0"/>
              </w:numPr>
              <w:spacing w:after="0" w:line="240" w:lineRule="auto"/>
              <w:ind w:left="360" w:leftChars="0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8</w:t>
            </w:r>
          </w:p>
        </w:tc>
        <w:tc>
          <w:tcPr>
            <w:tcW w:w="992" w:type="dxa"/>
          </w:tcPr>
          <w:p w14:paraId="158813FD">
            <w:pPr>
              <w:pStyle w:val="8"/>
              <w:numPr>
                <w:ilvl w:val="0"/>
                <w:numId w:val="0"/>
              </w:numPr>
              <w:spacing w:after="0" w:line="240" w:lineRule="auto"/>
              <w:ind w:left="360" w:leftChars="0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9</w:t>
            </w:r>
          </w:p>
        </w:tc>
        <w:tc>
          <w:tcPr>
            <w:tcW w:w="1276" w:type="dxa"/>
          </w:tcPr>
          <w:p w14:paraId="201FEBE1">
            <w:pPr>
              <w:pStyle w:val="8"/>
              <w:numPr>
                <w:ilvl w:val="0"/>
                <w:numId w:val="0"/>
              </w:numPr>
              <w:spacing w:after="0" w:line="240" w:lineRule="auto"/>
              <w:ind w:left="360" w:leftChars="0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10</w:t>
            </w:r>
          </w:p>
        </w:tc>
        <w:tc>
          <w:tcPr>
            <w:tcW w:w="1701" w:type="dxa"/>
          </w:tcPr>
          <w:p w14:paraId="7536C4B3">
            <w:pPr>
              <w:pStyle w:val="8"/>
              <w:numPr>
                <w:ilvl w:val="0"/>
                <w:numId w:val="0"/>
              </w:numPr>
              <w:spacing w:after="0" w:line="240" w:lineRule="auto"/>
              <w:ind w:left="360" w:leftChars="0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11</w:t>
            </w:r>
          </w:p>
        </w:tc>
      </w:tr>
      <w:tr w14:paraId="7CD35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247" w:type="dxa"/>
          </w:tcPr>
          <w:p w14:paraId="173B27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79" w:type="dxa"/>
            <w:gridSpan w:val="10"/>
          </w:tcPr>
          <w:p w14:paraId="3EFE692B">
            <w:pPr>
              <w:pStyle w:val="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уклона на стрелочном переводе</w:t>
            </w:r>
          </w:p>
        </w:tc>
      </w:tr>
      <w:tr w14:paraId="33F4A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47" w:type="dxa"/>
          </w:tcPr>
          <w:p w14:paraId="04EFA8C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5" w:type="dxa"/>
          </w:tcPr>
          <w:p w14:paraId="0B307F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Реперная точка</w:t>
            </w:r>
          </w:p>
        </w:tc>
        <w:tc>
          <w:tcPr>
            <w:tcW w:w="1247" w:type="dxa"/>
          </w:tcPr>
          <w:p w14:paraId="77B6A8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62398B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426A990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5B473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0A571A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FFFA3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2F0F49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AB4A9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14C6E4A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15944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47" w:type="dxa"/>
          </w:tcPr>
          <w:p w14:paraId="6FB6A8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5" w:type="dxa"/>
          </w:tcPr>
          <w:p w14:paraId="596FDF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Стык рамного рельса</w:t>
            </w:r>
          </w:p>
        </w:tc>
        <w:tc>
          <w:tcPr>
            <w:tcW w:w="1247" w:type="dxa"/>
          </w:tcPr>
          <w:p w14:paraId="48C590A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659462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319905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24226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6BD58AB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B07AF9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786E6B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840A0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6306DC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06937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47" w:type="dxa"/>
          </w:tcPr>
          <w:p w14:paraId="74026C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5" w:type="dxa"/>
          </w:tcPr>
          <w:p w14:paraId="099087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7" w:type="dxa"/>
          </w:tcPr>
          <w:p w14:paraId="04AD408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22A6AA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6BAE8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4A48B8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7F68B1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727A8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4AE312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213CF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35FBE4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3C495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7" w:type="dxa"/>
          </w:tcPr>
          <w:p w14:paraId="17C6720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5" w:type="dxa"/>
          </w:tcPr>
          <w:p w14:paraId="290DC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7" w:type="dxa"/>
          </w:tcPr>
          <w:p w14:paraId="681F8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54234F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2D957C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D628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4F68F8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26435B4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35391C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3DD4A9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2D22F1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04298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47" w:type="dxa"/>
          </w:tcPr>
          <w:p w14:paraId="0B9341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5" w:type="dxa"/>
          </w:tcPr>
          <w:p w14:paraId="133E72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Задний вылет крестовины</w:t>
            </w:r>
          </w:p>
        </w:tc>
        <w:tc>
          <w:tcPr>
            <w:tcW w:w="1247" w:type="dxa"/>
          </w:tcPr>
          <w:p w14:paraId="07543C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02CB51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1E55A6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3103F53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411BB1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56A8AED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73D9BA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5154B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32D09D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5A92F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47" w:type="dxa"/>
          </w:tcPr>
          <w:p w14:paraId="540E4E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5" w:type="dxa"/>
          </w:tcPr>
          <w:p w14:paraId="78A624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7" w:type="dxa"/>
          </w:tcPr>
          <w:p w14:paraId="10573EB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0DCFA0A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22D5FD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9CE24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10F432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5CDFDB2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2F432F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38F528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6C5F3C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054BE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47" w:type="dxa"/>
          </w:tcPr>
          <w:p w14:paraId="489906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5" w:type="dxa"/>
          </w:tcPr>
          <w:p w14:paraId="47DA38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7" w:type="dxa"/>
          </w:tcPr>
          <w:p w14:paraId="373916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36EC2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7362B3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CD5BA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2E6E2EE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4B9DB9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18AD82F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15773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3298F1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0BFA4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47" w:type="dxa"/>
          </w:tcPr>
          <w:p w14:paraId="53670B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5" w:type="dxa"/>
          </w:tcPr>
          <w:p w14:paraId="3944D96D">
            <w:pPr>
              <w:spacing w:after="0" w:line="240" w:lineRule="auto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Реперная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точка</w:t>
            </w:r>
          </w:p>
        </w:tc>
        <w:tc>
          <w:tcPr>
            <w:tcW w:w="1247" w:type="dxa"/>
          </w:tcPr>
          <w:p w14:paraId="37F91D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0156B8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08C7EB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E28FA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564ADF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8B07DF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51073C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02E0B0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7FF187A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3D371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47" w:type="dxa"/>
          </w:tcPr>
          <w:p w14:paraId="6161DA9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79" w:type="dxa"/>
            <w:gridSpan w:val="10"/>
          </w:tcPr>
          <w:p w14:paraId="3F2151C2">
            <w:pPr>
              <w:pStyle w:val="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Построение продольного профиля стрелочного перевода</w:t>
            </w:r>
          </w:p>
        </w:tc>
      </w:tr>
      <w:tr w14:paraId="5BEA3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47" w:type="dxa"/>
          </w:tcPr>
          <w:p w14:paraId="727DA6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5" w:type="dxa"/>
          </w:tcPr>
          <w:p w14:paraId="451D5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Реперная точка</w:t>
            </w:r>
          </w:p>
        </w:tc>
        <w:tc>
          <w:tcPr>
            <w:tcW w:w="1247" w:type="dxa"/>
          </w:tcPr>
          <w:p w14:paraId="00FC7AD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562C3F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310496D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557ACC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3903636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6878788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352114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37BE0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118DD9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42292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47" w:type="dxa"/>
          </w:tcPr>
          <w:p w14:paraId="4350F1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5" w:type="dxa"/>
          </w:tcPr>
          <w:p w14:paraId="730C44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7" w:type="dxa"/>
          </w:tcPr>
          <w:p w14:paraId="389AB1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6377BD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0EBAC6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650BD3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2217CE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0399F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43A41AA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7D445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447D3E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4F25C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47" w:type="dxa"/>
          </w:tcPr>
          <w:p w14:paraId="49FAAA3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5" w:type="dxa"/>
          </w:tcPr>
          <w:p w14:paraId="00C8F4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7" w:type="dxa"/>
          </w:tcPr>
          <w:p w14:paraId="407C7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6392F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65AB0F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5F2A29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2A1554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30852F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574666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53B7F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2EDBC5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5A9A9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47" w:type="dxa"/>
          </w:tcPr>
          <w:p w14:paraId="1E5DE3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5" w:type="dxa"/>
          </w:tcPr>
          <w:p w14:paraId="5CEBD7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7" w:type="dxa"/>
          </w:tcPr>
          <w:p w14:paraId="28B7FA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35F797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06003C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20C3E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385C8F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239614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6DE255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66028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571AE0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2AED7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47" w:type="dxa"/>
          </w:tcPr>
          <w:p w14:paraId="54B9B56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5" w:type="dxa"/>
          </w:tcPr>
          <w:p w14:paraId="399109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47" w:type="dxa"/>
          </w:tcPr>
          <w:p w14:paraId="31EE2F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5A9D85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372C55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5FF2EB4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0F3822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4BC0A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66AF92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338258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7ABE41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3F06C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47" w:type="dxa"/>
          </w:tcPr>
          <w:p w14:paraId="2483A8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5" w:type="dxa"/>
          </w:tcPr>
          <w:p w14:paraId="30D2F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47" w:type="dxa"/>
          </w:tcPr>
          <w:p w14:paraId="143B360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036190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76E0BC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447AD1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4D5421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BC1CE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4E3349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26F9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2A59F9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0FFC5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47" w:type="dxa"/>
          </w:tcPr>
          <w:p w14:paraId="52C68F4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5" w:type="dxa"/>
          </w:tcPr>
          <w:p w14:paraId="500CDA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47" w:type="dxa"/>
          </w:tcPr>
          <w:p w14:paraId="54F61F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67D9D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34024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DFB02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107266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554A8F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624ADD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1048051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41DEE9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746C5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47" w:type="dxa"/>
          </w:tcPr>
          <w:p w14:paraId="558A29C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5" w:type="dxa"/>
          </w:tcPr>
          <w:p w14:paraId="3EC7E7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7" w:type="dxa"/>
          </w:tcPr>
          <w:p w14:paraId="16C3D1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0EC1B6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0C01FD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B9E24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301E25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3E34C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03774E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318FCB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4912C3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176B5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47" w:type="dxa"/>
          </w:tcPr>
          <w:p w14:paraId="261292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5" w:type="dxa"/>
          </w:tcPr>
          <w:p w14:paraId="3A168B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7" w:type="dxa"/>
          </w:tcPr>
          <w:p w14:paraId="72AA3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56FF60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74EEA4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39176B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4D7A28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9755E7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62EC2F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12289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08B3A8F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70FA3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47" w:type="dxa"/>
          </w:tcPr>
          <w:p w14:paraId="5266C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5" w:type="dxa"/>
          </w:tcPr>
          <w:p w14:paraId="669C4E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47" w:type="dxa"/>
          </w:tcPr>
          <w:p w14:paraId="15D9FB1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000BD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66BBFB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3680C3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1106FE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8293D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6E1579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81FB5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7EDFDB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25F7E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47" w:type="dxa"/>
          </w:tcPr>
          <w:p w14:paraId="4BC201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5" w:type="dxa"/>
          </w:tcPr>
          <w:p w14:paraId="070730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47" w:type="dxa"/>
          </w:tcPr>
          <w:p w14:paraId="656DB3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5FA15AC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2B98A4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30CB84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697A2B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CA822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08E234D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2AC85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46CCA4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699B1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47" w:type="dxa"/>
          </w:tcPr>
          <w:p w14:paraId="44612D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5" w:type="dxa"/>
          </w:tcPr>
          <w:p w14:paraId="047C18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47" w:type="dxa"/>
          </w:tcPr>
          <w:p w14:paraId="332136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66384B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270933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356A72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5FFA67F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652964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5E2C6D7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3B2AF4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0ABF65A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47394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47" w:type="dxa"/>
          </w:tcPr>
          <w:p w14:paraId="3FA4D8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5" w:type="dxa"/>
          </w:tcPr>
          <w:p w14:paraId="00190E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47" w:type="dxa"/>
          </w:tcPr>
          <w:p w14:paraId="488972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090BD85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787E8F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5BC2260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38D31D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4ED5569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316709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18CB2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03198F2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50D43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47" w:type="dxa"/>
          </w:tcPr>
          <w:p w14:paraId="047EAB0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5" w:type="dxa"/>
          </w:tcPr>
          <w:p w14:paraId="55E338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47" w:type="dxa"/>
          </w:tcPr>
          <w:p w14:paraId="52D5F1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27FB38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59420ED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599F1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3AADD7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3A01B5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4774E9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75618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261FDD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77E1C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47" w:type="dxa"/>
          </w:tcPr>
          <w:p w14:paraId="4F9495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5" w:type="dxa"/>
          </w:tcPr>
          <w:p w14:paraId="684F0E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47" w:type="dxa"/>
          </w:tcPr>
          <w:p w14:paraId="4BFC4AB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4DB385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25B696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50572E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394E73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5548D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4953A3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18A80C6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3FA059B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3F64D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47" w:type="dxa"/>
          </w:tcPr>
          <w:p w14:paraId="758A9A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5" w:type="dxa"/>
          </w:tcPr>
          <w:p w14:paraId="709B79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47" w:type="dxa"/>
          </w:tcPr>
          <w:p w14:paraId="0CBFF85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21E5AAA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0142C0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673B18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70E1DD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383C0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10C2DC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666B50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7705BE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140D8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47" w:type="dxa"/>
          </w:tcPr>
          <w:p w14:paraId="0AF558B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5" w:type="dxa"/>
          </w:tcPr>
          <w:p w14:paraId="595A17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47" w:type="dxa"/>
          </w:tcPr>
          <w:p w14:paraId="2776A45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0F04ED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2668D4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4C1527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33EB48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3F91215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64D6CB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8BE46A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15D2D2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62B0F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47" w:type="dxa"/>
          </w:tcPr>
          <w:p w14:paraId="7255C6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5" w:type="dxa"/>
          </w:tcPr>
          <w:p w14:paraId="5CEE9D30">
            <w:pPr>
              <w:spacing w:after="0" w:line="240" w:lineRule="auto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cs="Times New Roman"/>
                <w:lang w:val="en-US"/>
              </w:rPr>
              <w:t>18</w:t>
            </w:r>
          </w:p>
        </w:tc>
        <w:tc>
          <w:tcPr>
            <w:tcW w:w="1247" w:type="dxa"/>
          </w:tcPr>
          <w:p w14:paraId="70901C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4C88BB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6C58FA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649F7B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0DE8867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27B5CEB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26CF32F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ED957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43C1BE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418D5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47" w:type="dxa"/>
          </w:tcPr>
          <w:p w14:paraId="4106120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5" w:type="dxa"/>
          </w:tcPr>
          <w:p w14:paraId="15DB8524">
            <w:pPr>
              <w:spacing w:after="0" w:line="240" w:lineRule="auto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cs="Times New Roman"/>
                <w:lang w:val="en-US"/>
              </w:rPr>
              <w:t>19</w:t>
            </w:r>
          </w:p>
        </w:tc>
        <w:tc>
          <w:tcPr>
            <w:tcW w:w="1247" w:type="dxa"/>
          </w:tcPr>
          <w:p w14:paraId="1AC8298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30408ED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644B02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32E5354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10E309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6DC8FA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0DF102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0C69169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18638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4DAAB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47" w:type="dxa"/>
          </w:tcPr>
          <w:p w14:paraId="753CB0F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5" w:type="dxa"/>
          </w:tcPr>
          <w:p w14:paraId="620CC923">
            <w:pPr>
              <w:spacing w:after="0" w:line="240" w:lineRule="auto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cs="Times New Roman"/>
                <w:lang w:val="en-US"/>
              </w:rPr>
              <w:t>20</w:t>
            </w:r>
          </w:p>
        </w:tc>
        <w:tc>
          <w:tcPr>
            <w:tcW w:w="1247" w:type="dxa"/>
          </w:tcPr>
          <w:p w14:paraId="3A6D98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74D223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1A3B46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B4FC40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2A7DA7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67EE84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0784F9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C9BFD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6A03DE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77BDA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47" w:type="dxa"/>
          </w:tcPr>
          <w:p w14:paraId="64C1D4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5" w:type="dxa"/>
          </w:tcPr>
          <w:p w14:paraId="7F93DC84">
            <w:pPr>
              <w:spacing w:after="0" w:line="240" w:lineRule="auto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cs="Times New Roman"/>
                <w:lang w:val="en-US"/>
              </w:rPr>
              <w:t>21</w:t>
            </w:r>
          </w:p>
        </w:tc>
        <w:tc>
          <w:tcPr>
            <w:tcW w:w="1247" w:type="dxa"/>
          </w:tcPr>
          <w:p w14:paraId="4370C8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064A5D6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159FA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513CE6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7789F2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75DE28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585E6E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0924A2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594682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629DB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47" w:type="dxa"/>
          </w:tcPr>
          <w:p w14:paraId="5189C2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5" w:type="dxa"/>
          </w:tcPr>
          <w:p w14:paraId="69428BE7">
            <w:pPr>
              <w:spacing w:after="0" w:line="240" w:lineRule="auto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cs="Times New Roman"/>
                <w:lang w:val="en-US"/>
              </w:rPr>
              <w:t>22</w:t>
            </w:r>
          </w:p>
        </w:tc>
        <w:tc>
          <w:tcPr>
            <w:tcW w:w="1247" w:type="dxa"/>
          </w:tcPr>
          <w:p w14:paraId="59C09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1F7E6B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4DF0B5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EEA640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462918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280A39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04BB7C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161538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01B626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5AC4F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47" w:type="dxa"/>
          </w:tcPr>
          <w:p w14:paraId="7D4E51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5" w:type="dxa"/>
          </w:tcPr>
          <w:p w14:paraId="213D5C38">
            <w:pPr>
              <w:spacing w:after="0" w:line="240" w:lineRule="auto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cs="Times New Roman"/>
                <w:lang w:val="en-US"/>
              </w:rPr>
              <w:t>23</w:t>
            </w:r>
          </w:p>
        </w:tc>
        <w:tc>
          <w:tcPr>
            <w:tcW w:w="1247" w:type="dxa"/>
          </w:tcPr>
          <w:p w14:paraId="6FCA6B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2B1002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2B134A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602997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09BB30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6F842D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5BC1148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FBEF5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4B5C45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2FE15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47" w:type="dxa"/>
          </w:tcPr>
          <w:p w14:paraId="3C68CC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5" w:type="dxa"/>
          </w:tcPr>
          <w:p w14:paraId="5691D0CB">
            <w:pPr>
              <w:spacing w:after="0" w:line="240" w:lineRule="auto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cs="Times New Roman"/>
                <w:lang w:val="en-US"/>
              </w:rPr>
              <w:t>24</w:t>
            </w:r>
          </w:p>
        </w:tc>
        <w:tc>
          <w:tcPr>
            <w:tcW w:w="1247" w:type="dxa"/>
          </w:tcPr>
          <w:p w14:paraId="2B8018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7A3239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1F91F6B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10963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0E51B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4B1793D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404A43A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E8C38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469C0A5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4FFBA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47" w:type="dxa"/>
          </w:tcPr>
          <w:p w14:paraId="705211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5" w:type="dxa"/>
          </w:tcPr>
          <w:p w14:paraId="699A574E">
            <w:pPr>
              <w:spacing w:after="0" w:line="240" w:lineRule="auto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Реперная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точка</w:t>
            </w:r>
          </w:p>
        </w:tc>
        <w:tc>
          <w:tcPr>
            <w:tcW w:w="1247" w:type="dxa"/>
          </w:tcPr>
          <w:p w14:paraId="638C51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42CEF81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14:paraId="29ACD1E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53B053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0FBE798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422768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624CD5F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3195D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77C14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7EB68056">
      <w:pPr>
        <w:rPr>
          <w:sz w:val="2"/>
          <w:szCs w:val="2"/>
        </w:rPr>
      </w:pPr>
    </w:p>
    <w:sectPr>
      <w:headerReference r:id="rId5" w:type="default"/>
      <w:footerReference r:id="rId6" w:type="default"/>
      <w:pgSz w:w="16838" w:h="11906" w:orient="landscape"/>
      <w:pgMar w:top="1701" w:right="1134" w:bottom="426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Arial CYR">
    <w:altName w:val="Arial"/>
    <w:panose1 w:val="020B0604020202020204"/>
    <w:charset w:val="CC"/>
    <w:family w:val="swiss"/>
    <w:pitch w:val="default"/>
    <w:sig w:usb0="00000000" w:usb1="00000000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28552"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3"/>
      <w:tblW w:w="18416" w:type="dxa"/>
      <w:tblInd w:w="0" w:type="dxa"/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18416"/>
    </w:tblGrid>
    <w:tr w14:paraId="334E3AB8"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1575" w:hRule="atLeast"/>
      </w:trPr>
      <w:tc>
        <w:tcPr>
          <w:tcW w:w="1841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</w:tcPr>
        <w:tbl>
          <w:tblPr>
            <w:tblStyle w:val="3"/>
            <w:tblW w:w="0" w:type="auto"/>
            <w:tblCellSpacing w:w="0" w:type="dxa"/>
            <w:tblInd w:w="0" w:type="dxa"/>
            <w:tblLayout w:type="autofit"/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944"/>
          </w:tblGrid>
          <w:tr w14:paraId="42059024">
            <w:tblPrEx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  <w:trPr>
              <w:trHeight w:val="1275" w:hRule="atLeast"/>
              <w:tblCellSpacing w:w="0" w:type="dxa"/>
            </w:trPr>
            <w:tc>
              <w:tcPr>
                <w:tcW w:w="10944" w:type="dxa"/>
                <w:shd w:val="clear" w:color="auto" w:fill="auto"/>
                <w:vAlign w:val="center"/>
              </w:tcPr>
              <w:p w14:paraId="7F56C4E4">
                <w:pPr>
                  <w:spacing w:after="0" w:line="240" w:lineRule="auto"/>
                  <w:jc w:val="center"/>
                  <w:rPr>
                    <w:rFonts w:ascii="Times New Roman" w:hAnsi="Times New Roman" w:eastAsia="Times New Roman" w:cs="Times New Roman"/>
                    <w:b/>
                    <w:bCs/>
                    <w:sz w:val="28"/>
                    <w:szCs w:val="28"/>
                    <w:lang w:eastAsia="ru-RU"/>
                  </w:rPr>
                </w:pPr>
                <w:r>
                  <w:rPr>
                    <w:rFonts w:ascii="Times New Roman" w:hAnsi="Times New Roman" w:eastAsia="Times New Roman" w:cs="Times New Roman"/>
                    <w:b/>
                    <w:bCs/>
                    <w:sz w:val="28"/>
                    <w:szCs w:val="28"/>
                    <w:lang w:eastAsia="ru-RU"/>
                  </w:rPr>
                  <w:t xml:space="preserve">Финал Чемпионата профессионального мастерства «Профессионалы» </w:t>
                </w:r>
              </w:p>
              <w:p w14:paraId="7EA38CB4">
                <w:pPr>
                  <w:spacing w:after="0" w:line="240" w:lineRule="auto"/>
                  <w:jc w:val="center"/>
                  <w:rPr>
                    <w:rFonts w:hint="default" w:ascii="Arial CYR" w:hAnsi="Arial CYR" w:eastAsia="Times New Roman" w:cs="Times New Roman"/>
                    <w:b/>
                    <w:bCs/>
                    <w:sz w:val="20"/>
                    <w:szCs w:val="20"/>
                    <w:lang w:val="en-US" w:eastAsia="ru-RU"/>
                  </w:rPr>
                </w:pPr>
                <w:r>
                  <w:rPr>
                    <w:rFonts w:ascii="Times New Roman" w:hAnsi="Times New Roman" w:eastAsia="Times New Roman" w:cs="Times New Roman"/>
                    <w:b/>
                    <w:bCs/>
                    <w:sz w:val="28"/>
                    <w:szCs w:val="28"/>
                    <w:lang w:eastAsia="ru-RU"/>
                  </w:rPr>
                  <w:t>в г</w:t>
                </w:r>
                <w:r>
                  <w:rPr>
                    <w:rFonts w:hint="default" w:ascii="Times New Roman" w:hAnsi="Times New Roman" w:eastAsia="Times New Roman" w:cs="Times New Roman"/>
                    <w:b/>
                    <w:bCs/>
                    <w:sz w:val="28"/>
                    <w:szCs w:val="28"/>
                    <w:lang w:val="en-US" w:eastAsia="ru-RU"/>
                  </w:rPr>
                  <w:t>. Калуга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z w:val="28"/>
                    <w:szCs w:val="28"/>
                    <w:lang w:eastAsia="ru-RU"/>
                  </w:rPr>
                  <w:br w:type="textWrapping"/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z w:val="28"/>
                    <w:szCs w:val="28"/>
                    <w:lang w:eastAsia="ru-RU"/>
                  </w:rPr>
                  <w:t xml:space="preserve"> по компетенции </w:t>
                </w:r>
                <w:r>
                  <w:rPr>
                    <w:rFonts w:hint="default" w:ascii="Times New Roman" w:hAnsi="Times New Roman" w:eastAsia="Times New Roman" w:cs="Times New Roman"/>
                    <w:b/>
                    <w:bCs/>
                    <w:sz w:val="28"/>
                    <w:szCs w:val="28"/>
                    <w:lang w:val="en-US" w:eastAsia="ru-RU"/>
                  </w:rPr>
                  <w:t>«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z w:val="28"/>
                    <w:szCs w:val="28"/>
                    <w:lang w:eastAsia="ru-RU"/>
                  </w:rPr>
                  <w:t>Обслуживание железнодорожного пути</w:t>
                </w:r>
                <w:r>
                  <w:rPr>
                    <w:rFonts w:hint="default" w:ascii="Times New Roman" w:hAnsi="Times New Roman" w:eastAsia="Times New Roman" w:cs="Times New Roman"/>
                    <w:b/>
                    <w:bCs/>
                    <w:sz w:val="28"/>
                    <w:szCs w:val="28"/>
                    <w:lang w:val="en-US" w:eastAsia="ru-RU"/>
                  </w:rPr>
                  <w:t>»</w:t>
                </w:r>
              </w:p>
            </w:tc>
          </w:tr>
        </w:tbl>
        <w:p w14:paraId="146F4BB3">
          <w:pPr>
            <w:spacing w:after="0" w:line="240" w:lineRule="auto"/>
            <w:rPr>
              <w:rFonts w:ascii="Arial CYR" w:hAnsi="Arial CYR" w:eastAsia="Times New Roman" w:cs="Times New Roman"/>
              <w:lang w:eastAsia="ru-RU"/>
            </w:rPr>
          </w:pPr>
          <w:r>
            <w:rPr>
              <w:rFonts w:ascii="Times New Roman" w:hAnsi="Times New Roman" w:eastAsia="Times New Roman" w:cs="Times New Roman"/>
              <w:b/>
              <w:bCs/>
              <w:sz w:val="28"/>
              <w:szCs w:val="28"/>
              <w:lang w:eastAsia="ru-RU"/>
            </w:rPr>
            <w:t>Модуль Б.</w:t>
          </w:r>
          <w:r>
            <w:rPr>
              <w:rFonts w:ascii="Times New Roman" w:hAnsi="Times New Roman" w:eastAsia="Times New Roman" w:cs="Times New Roman"/>
              <w:b/>
              <w:color w:val="000000"/>
              <w:sz w:val="28"/>
              <w:szCs w:val="28"/>
              <w:lang w:eastAsia="ru-RU"/>
            </w:rPr>
            <w:t xml:space="preserve"> 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>Геодезические работы на участке существующего железнодорожного пути</w:t>
          </w:r>
          <w:r>
            <w:rPr>
              <w:rFonts w:ascii="Times New Roman" w:hAnsi="Times New Roman" w:eastAsia="Times New Roman" w:cs="Times New Roman"/>
              <w:b/>
              <w:color w:val="000000"/>
              <w:sz w:val="28"/>
              <w:szCs w:val="28"/>
              <w:lang w:eastAsia="ru-RU"/>
            </w:rPr>
            <w:t xml:space="preserve"> </w:t>
          </w:r>
          <w:r>
            <w:rPr>
              <w:rFonts w:ascii="Arial CYR" w:hAnsi="Arial CYR" w:eastAsia="Times New Roman" w:cs="Times New Roman"/>
              <w:lang w:eastAsia="ru-RU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7027545</wp:posOffset>
                </wp:positionH>
                <wp:positionV relativeFrom="paragraph">
                  <wp:posOffset>-1023620</wp:posOffset>
                </wp:positionV>
                <wp:extent cx="2186940" cy="937260"/>
                <wp:effectExtent l="0" t="0" r="3810" b="0"/>
                <wp:wrapNone/>
                <wp:docPr id="14" name="Рисунок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Рисунок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86940" cy="937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tbl>
    <w:tblPr>
      <w:tblStyle w:val="7"/>
      <w:tblW w:w="15226" w:type="dxa"/>
      <w:tblInd w:w="-431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247"/>
      <w:gridCol w:w="3715"/>
      <w:gridCol w:w="1247"/>
      <w:gridCol w:w="1248"/>
      <w:gridCol w:w="1248"/>
      <w:gridCol w:w="851"/>
      <w:gridCol w:w="850"/>
      <w:gridCol w:w="851"/>
      <w:gridCol w:w="992"/>
      <w:gridCol w:w="1276"/>
      <w:gridCol w:w="1701"/>
    </w:tblGrid>
    <w:tr w14:paraId="42D065A3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1247" w:type="dxa"/>
          <w:vMerge w:val="restart"/>
        </w:tcPr>
        <w:p w14:paraId="110613BB">
          <w:pPr>
            <w:spacing w:after="0" w:line="240" w:lineRule="auto"/>
            <w:jc w:val="center"/>
          </w:pPr>
          <w:r>
            <w:t>№ станции</w:t>
          </w:r>
        </w:p>
      </w:tc>
      <w:tc>
        <w:tcPr>
          <w:tcW w:w="3715" w:type="dxa"/>
          <w:vMerge w:val="restart"/>
        </w:tcPr>
        <w:p w14:paraId="7840809F">
          <w:pPr>
            <w:spacing w:after="0" w:line="240" w:lineRule="auto"/>
            <w:jc w:val="center"/>
          </w:pPr>
          <w:r>
            <w:t>ПК</w:t>
          </w:r>
        </w:p>
      </w:tc>
      <w:tc>
        <w:tcPr>
          <w:tcW w:w="1247" w:type="dxa"/>
          <w:vMerge w:val="restart"/>
        </w:tcPr>
        <w:p w14:paraId="60EF2374">
          <w:pPr>
            <w:spacing w:after="0" w:line="240" w:lineRule="auto"/>
            <w:jc w:val="center"/>
          </w:pPr>
          <w:r>
            <w:t>Отсчеты задние</w:t>
          </w:r>
        </w:p>
      </w:tc>
      <w:tc>
        <w:tcPr>
          <w:tcW w:w="1248" w:type="dxa"/>
          <w:vMerge w:val="restart"/>
        </w:tcPr>
        <w:p w14:paraId="45D799DA">
          <w:pPr>
            <w:spacing w:after="0" w:line="240" w:lineRule="auto"/>
            <w:jc w:val="center"/>
          </w:pPr>
          <w:r>
            <w:t>Отсчеты передние</w:t>
          </w:r>
        </w:p>
      </w:tc>
      <w:tc>
        <w:tcPr>
          <w:tcW w:w="1248" w:type="dxa"/>
          <w:vMerge w:val="restart"/>
        </w:tcPr>
        <w:p w14:paraId="13E60C31">
          <w:pPr>
            <w:spacing w:after="0" w:line="240" w:lineRule="auto"/>
            <w:jc w:val="center"/>
          </w:pPr>
          <w:r>
            <w:t>Отсчеты промежуточные</w:t>
          </w:r>
        </w:p>
      </w:tc>
      <w:tc>
        <w:tcPr>
          <w:tcW w:w="1701" w:type="dxa"/>
          <w:gridSpan w:val="2"/>
        </w:tcPr>
        <w:p w14:paraId="7FA20A3B">
          <w:pPr>
            <w:spacing w:after="0" w:line="240" w:lineRule="auto"/>
            <w:jc w:val="center"/>
          </w:pPr>
          <w:r>
            <w:t>Превышения</w:t>
          </w:r>
        </w:p>
      </w:tc>
      <w:tc>
        <w:tcPr>
          <w:tcW w:w="1843" w:type="dxa"/>
          <w:gridSpan w:val="2"/>
        </w:tcPr>
        <w:p w14:paraId="1D780BF1">
          <w:pPr>
            <w:spacing w:after="0" w:line="240" w:lineRule="auto"/>
            <w:jc w:val="center"/>
          </w:pPr>
          <w:r>
            <w:t>Средние превышения</w:t>
          </w:r>
        </w:p>
      </w:tc>
      <w:tc>
        <w:tcPr>
          <w:tcW w:w="1276" w:type="dxa"/>
          <w:vMerge w:val="restart"/>
        </w:tcPr>
        <w:p w14:paraId="6589AED0">
          <w:pPr>
            <w:spacing w:after="0" w:line="240" w:lineRule="auto"/>
            <w:jc w:val="center"/>
          </w:pPr>
          <w:r>
            <w:t>Высот</w:t>
          </w:r>
          <w:r>
            <w:rPr>
              <w:lang w:val="ru-RU"/>
            </w:rPr>
            <w:t>а</w:t>
          </w:r>
          <w:r>
            <w:t xml:space="preserve"> ГП, м</w:t>
          </w:r>
        </w:p>
      </w:tc>
      <w:tc>
        <w:tcPr>
          <w:tcW w:w="1701" w:type="dxa"/>
          <w:vMerge w:val="restart"/>
        </w:tcPr>
        <w:p w14:paraId="3076D82E">
          <w:pPr>
            <w:spacing w:after="0" w:line="240" w:lineRule="auto"/>
            <w:jc w:val="center"/>
          </w:pPr>
          <w:r>
            <w:t>Высота точек</w:t>
          </w:r>
        </w:p>
      </w:tc>
    </w:tr>
    <w:tr w14:paraId="0309E0FB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1247" w:type="dxa"/>
          <w:vMerge w:val="continue"/>
        </w:tcPr>
        <w:p w14:paraId="1C7452F6">
          <w:pPr>
            <w:spacing w:after="0" w:line="240" w:lineRule="auto"/>
          </w:pPr>
        </w:p>
      </w:tc>
      <w:tc>
        <w:tcPr>
          <w:tcW w:w="3715" w:type="dxa"/>
          <w:vMerge w:val="continue"/>
        </w:tcPr>
        <w:p w14:paraId="2E1290A6">
          <w:pPr>
            <w:spacing w:after="0" w:line="240" w:lineRule="auto"/>
          </w:pPr>
        </w:p>
      </w:tc>
      <w:tc>
        <w:tcPr>
          <w:tcW w:w="1247" w:type="dxa"/>
          <w:vMerge w:val="continue"/>
        </w:tcPr>
        <w:p w14:paraId="32CBA125">
          <w:pPr>
            <w:spacing w:after="0" w:line="240" w:lineRule="auto"/>
          </w:pPr>
        </w:p>
      </w:tc>
      <w:tc>
        <w:tcPr>
          <w:tcW w:w="1248" w:type="dxa"/>
          <w:vMerge w:val="continue"/>
        </w:tcPr>
        <w:p w14:paraId="51EA4396">
          <w:pPr>
            <w:spacing w:after="0" w:line="240" w:lineRule="auto"/>
          </w:pPr>
        </w:p>
      </w:tc>
      <w:tc>
        <w:tcPr>
          <w:tcW w:w="1248" w:type="dxa"/>
          <w:vMerge w:val="continue"/>
        </w:tcPr>
        <w:p w14:paraId="60AB2D13">
          <w:pPr>
            <w:spacing w:after="0" w:line="240" w:lineRule="auto"/>
          </w:pPr>
        </w:p>
      </w:tc>
      <w:tc>
        <w:tcPr>
          <w:tcW w:w="851" w:type="dxa"/>
        </w:tcPr>
        <w:p w14:paraId="0A2F2C12">
          <w:pPr>
            <w:spacing w:after="0" w:line="240" w:lineRule="auto"/>
          </w:pPr>
          <w:r>
            <w:t>+</w:t>
          </w:r>
        </w:p>
      </w:tc>
      <w:tc>
        <w:tcPr>
          <w:tcW w:w="850" w:type="dxa"/>
        </w:tcPr>
        <w:p w14:paraId="15C4EF10">
          <w:pPr>
            <w:spacing w:after="0" w:line="240" w:lineRule="auto"/>
          </w:pPr>
          <w:r>
            <w:t>-</w:t>
          </w:r>
        </w:p>
      </w:tc>
      <w:tc>
        <w:tcPr>
          <w:tcW w:w="851" w:type="dxa"/>
        </w:tcPr>
        <w:p w14:paraId="27C1C1CF">
          <w:pPr>
            <w:spacing w:after="0" w:line="240" w:lineRule="auto"/>
          </w:pPr>
          <w:r>
            <w:t>+</w:t>
          </w:r>
        </w:p>
      </w:tc>
      <w:tc>
        <w:tcPr>
          <w:tcW w:w="992" w:type="dxa"/>
        </w:tcPr>
        <w:p w14:paraId="1A466AF7">
          <w:pPr>
            <w:spacing w:after="0" w:line="240" w:lineRule="auto"/>
          </w:pPr>
          <w:r>
            <w:t>-</w:t>
          </w:r>
        </w:p>
      </w:tc>
      <w:tc>
        <w:tcPr>
          <w:tcW w:w="1276" w:type="dxa"/>
          <w:vMerge w:val="continue"/>
        </w:tcPr>
        <w:p w14:paraId="45C1C589">
          <w:pPr>
            <w:spacing w:after="0" w:line="240" w:lineRule="auto"/>
          </w:pPr>
        </w:p>
      </w:tc>
      <w:tc>
        <w:tcPr>
          <w:tcW w:w="1701" w:type="dxa"/>
          <w:vMerge w:val="continue"/>
        </w:tcPr>
        <w:p w14:paraId="330140B7">
          <w:pPr>
            <w:spacing w:after="0" w:line="240" w:lineRule="auto"/>
          </w:pPr>
        </w:p>
      </w:tc>
    </w:tr>
  </w:tbl>
  <w:p w14:paraId="02F85989">
    <w:pPr>
      <w:pStyle w:val="5"/>
      <w:rPr>
        <w:sz w:val="2"/>
        <w:szCs w:val="2"/>
      </w:rPr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5210AA"/>
    <w:multiLevelType w:val="multilevel"/>
    <w:tmpl w:val="0E5210AA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3ED"/>
    <w:rsid w:val="001768E7"/>
    <w:rsid w:val="00183474"/>
    <w:rsid w:val="00291CE3"/>
    <w:rsid w:val="002C269F"/>
    <w:rsid w:val="003447F3"/>
    <w:rsid w:val="004E561E"/>
    <w:rsid w:val="006028BD"/>
    <w:rsid w:val="00611573"/>
    <w:rsid w:val="00634D8F"/>
    <w:rsid w:val="006D61EF"/>
    <w:rsid w:val="008312E0"/>
    <w:rsid w:val="00876B2F"/>
    <w:rsid w:val="009223ED"/>
    <w:rsid w:val="00A32C39"/>
    <w:rsid w:val="00B33DDE"/>
    <w:rsid w:val="00B9354A"/>
    <w:rsid w:val="00C719C9"/>
    <w:rsid w:val="00C83D1D"/>
    <w:rsid w:val="00FB6DF6"/>
    <w:rsid w:val="177667F9"/>
    <w:rsid w:val="339C103A"/>
    <w:rsid w:val="56B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6">
    <w:name w:val="footer"/>
    <w:basedOn w:val="1"/>
    <w:link w:val="10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7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left="720"/>
      <w:contextualSpacing/>
    </w:pPr>
  </w:style>
  <w:style w:type="character" w:customStyle="1" w:styleId="9">
    <w:name w:val="Верхний колонтитул Знак"/>
    <w:basedOn w:val="2"/>
    <w:link w:val="5"/>
    <w:qFormat/>
    <w:uiPriority w:val="99"/>
  </w:style>
  <w:style w:type="character" w:customStyle="1" w:styleId="10">
    <w:name w:val="Нижний колонтитул Знак"/>
    <w:basedOn w:val="2"/>
    <w:link w:val="6"/>
    <w:qFormat/>
    <w:uiPriority w:val="99"/>
  </w:style>
  <w:style w:type="character" w:customStyle="1" w:styleId="11">
    <w:name w:val="Текст выноски Знак"/>
    <w:basedOn w:val="2"/>
    <w:link w:val="4"/>
    <w:semiHidden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</Words>
  <Characters>188</Characters>
  <Lines>7</Lines>
  <Paragraphs>2</Paragraphs>
  <TotalTime>210</TotalTime>
  <ScaleCrop>false</ScaleCrop>
  <LinksUpToDate>false</LinksUpToDate>
  <CharactersWithSpaces>202</CharactersWithSpaces>
  <Application>WPS Office_12.1.0.27458_F1E327BC-269C-435d-A152-05C5408002CA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2026-01-15T07:49:00Z</dcterms:created>
  <dc:creator>Литвинова</dc:creator>
  <cp:lastModifiedBy>Никита Чистов</cp:lastModifiedBy>
  <cp:lastPrinted>2026-01-30T09:15:00Z</cp:lastPrinted>
  <dcterms:modified xsi:type="dcterms:W3CDTF">2026-07-23T09:49:35Z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eyJoZGlkIjoiYTlmMzQxNmE1OGMxNzhmNWIyOGIwZTBjMjYxOTAwNGQiLCJ1c2VySWQiOiI4NDE4OTg1NDMzODgifQ==</vt:lpwstr>
  </property>
  <property fmtid="{D5CDD505-2E9C-101B-9397-08002B2CF9AE}" pid="3" name="KSOProductBuildVer">
    <vt:lpwstr>1049-12.1.0.27458</vt:lpwstr>
  </property>
  <property fmtid="{D5CDD505-2E9C-101B-9397-08002B2CF9AE}" pid="4" name="ICV">
    <vt:lpwstr>AA32232C4908410595FEBC4F22F93E6B_13</vt:lpwstr>
  </property>
</Properties>
</file>